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67DF0052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A40378">
        <w:rPr>
          <w:rFonts w:ascii="Calibri" w:eastAsia="Ubuntu-Bold" w:hAnsi="Calibri" w:cs="Calibri"/>
          <w:bCs/>
        </w:rPr>
        <w:t xml:space="preserve">.: </w:t>
      </w:r>
      <w:r w:rsidR="00A40378" w:rsidRPr="00A40378">
        <w:rPr>
          <w:rFonts w:ascii="Calibri" w:eastAsia="Ubuntu-Bold" w:hAnsi="Calibri" w:cs="Calibri"/>
          <w:bCs/>
        </w:rPr>
        <w:t>termomodernizacja wielorodzinnego budynku mieszkalnego, usytuowanego przy ul. Mikołaja Reja nr 11 w Chojnowie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36141E1D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40378">
        <w:rPr>
          <w:rFonts w:ascii="Calibri" w:hAnsi="Calibri" w:cs="Calibri"/>
          <w:b/>
        </w:rPr>
        <w:t>08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A40378">
        <w:rPr>
          <w:rFonts w:ascii="Calibri" w:hAnsi="Calibri" w:cs="Calibri"/>
          <w:b/>
        </w:rPr>
        <w:t>1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E513" w14:textId="77777777" w:rsidR="00C246D9" w:rsidRDefault="00C246D9">
      <w:r>
        <w:separator/>
      </w:r>
    </w:p>
  </w:endnote>
  <w:endnote w:type="continuationSeparator" w:id="0">
    <w:p w14:paraId="4D02DEB8" w14:textId="77777777" w:rsidR="00C246D9" w:rsidRDefault="00C2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1815C" w14:textId="77777777" w:rsidR="00C246D9" w:rsidRDefault="00C246D9">
      <w:r>
        <w:rPr>
          <w:color w:val="000000"/>
        </w:rPr>
        <w:separator/>
      </w:r>
    </w:p>
  </w:footnote>
  <w:footnote w:type="continuationSeparator" w:id="0">
    <w:p w14:paraId="37EE1051" w14:textId="77777777" w:rsidR="00C246D9" w:rsidRDefault="00C24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C246D9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55pt;height:61.7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070F2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40378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246D9"/>
    <w:rsid w:val="00C82FEC"/>
    <w:rsid w:val="00C91FF6"/>
    <w:rsid w:val="00C92944"/>
    <w:rsid w:val="00CE0BEA"/>
    <w:rsid w:val="00CE7FB7"/>
    <w:rsid w:val="00D17BEB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2026-04-25T10:31:00Z</dcterms:modified>
</cp:coreProperties>
</file>